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2EB79" w14:textId="0F7E5750" w:rsidR="00593AB4" w:rsidRPr="00291E02" w:rsidRDefault="002F15B9" w:rsidP="002F15B9">
      <w:pPr>
        <w:jc w:val="both"/>
        <w:rPr>
          <w:rFonts w:ascii="Arial" w:hAnsi="Arial" w:cs="Arial"/>
          <w:u w:val="single"/>
          <w:lang w:val="en-US"/>
        </w:rPr>
      </w:pPr>
      <w:r w:rsidRPr="004C5595">
        <w:rPr>
          <w:rFonts w:ascii="Arial" w:hAnsi="Arial" w:cs="Arial"/>
          <w:b/>
          <w:bCs/>
          <w:lang w:val="en-US"/>
        </w:rPr>
        <w:t>T</w:t>
      </w:r>
      <w:r w:rsidR="004C5595" w:rsidRPr="004C5595">
        <w:rPr>
          <w:rFonts w:ascii="Arial" w:hAnsi="Arial" w:cs="Arial"/>
          <w:b/>
          <w:bCs/>
          <w:lang w:val="en-US"/>
        </w:rPr>
        <w:t>he</w:t>
      </w:r>
      <w:r w:rsidRPr="004C5595">
        <w:rPr>
          <w:rFonts w:ascii="Arial" w:hAnsi="Arial" w:cs="Arial"/>
          <w:b/>
          <w:bCs/>
          <w:lang w:val="en-US"/>
        </w:rPr>
        <w:t xml:space="preserve"> Lancet</w:t>
      </w:r>
      <w:r w:rsidR="00291E02" w:rsidRPr="004C5595">
        <w:rPr>
          <w:rFonts w:ascii="Arial" w:hAnsi="Arial" w:cs="Arial"/>
          <w:b/>
          <w:bCs/>
          <w:lang w:val="en-US"/>
        </w:rPr>
        <w:t>:</w:t>
      </w:r>
      <w:r w:rsidR="00291E02">
        <w:rPr>
          <w:rFonts w:ascii="Arial" w:hAnsi="Arial" w:cs="Arial"/>
          <w:i/>
          <w:lang w:val="en-US"/>
        </w:rPr>
        <w:t xml:space="preserve"> </w:t>
      </w:r>
      <w:r w:rsidR="004C5595">
        <w:rPr>
          <w:rFonts w:ascii="Arial" w:hAnsi="Arial" w:cs="Arial"/>
          <w:i/>
          <w:u w:val="single"/>
          <w:lang w:val="en-US"/>
        </w:rPr>
        <w:t xml:space="preserve">  </w:t>
      </w:r>
      <w:r w:rsidR="00291E02" w:rsidRPr="004C5595">
        <w:rPr>
          <w:rFonts w:ascii="Arial" w:hAnsi="Arial" w:cs="Arial"/>
          <w:i/>
          <w:u w:val="single"/>
          <w:lang w:val="en-US"/>
        </w:rPr>
        <w:t xml:space="preserve"> </w:t>
      </w:r>
      <w:r w:rsidR="004C5595" w:rsidRPr="004C5595">
        <w:rPr>
          <w:rFonts w:ascii="Arial" w:hAnsi="Arial" w:cs="Arial"/>
          <w:i/>
          <w:u w:val="single"/>
          <w:lang w:val="en-US"/>
        </w:rPr>
        <w:t>19</w:t>
      </w:r>
      <w:proofErr w:type="gramStart"/>
      <w:r w:rsidR="004C5595" w:rsidRPr="004C5595">
        <w:rPr>
          <w:rFonts w:ascii="Arial" w:hAnsi="Arial" w:cs="Arial"/>
          <w:i/>
          <w:u w:val="single"/>
          <w:lang w:val="en-US"/>
        </w:rPr>
        <w:t>th</w:t>
      </w:r>
      <w:r w:rsidR="00291E02" w:rsidRPr="004C5595">
        <w:rPr>
          <w:rFonts w:ascii="Arial" w:hAnsi="Arial" w:cs="Arial"/>
          <w:i/>
          <w:u w:val="single"/>
          <w:lang w:val="en-US"/>
        </w:rPr>
        <w:t xml:space="preserve">  February</w:t>
      </w:r>
      <w:proofErr w:type="gramEnd"/>
      <w:r w:rsidR="00291E02" w:rsidRPr="00291E02">
        <w:rPr>
          <w:rFonts w:ascii="Arial" w:hAnsi="Arial" w:cs="Arial"/>
          <w:i/>
          <w:u w:val="single"/>
          <w:lang w:val="en-US"/>
        </w:rPr>
        <w:t xml:space="preserve"> 2021</w:t>
      </w:r>
    </w:p>
    <w:p w14:paraId="5370484A" w14:textId="77777777" w:rsidR="002F15B9" w:rsidRPr="002F15B9" w:rsidRDefault="004C5595" w:rsidP="002F15B9">
      <w:pPr>
        <w:shd w:val="clear" w:color="auto" w:fill="FFFFFF"/>
        <w:spacing w:after="0" w:line="240" w:lineRule="auto"/>
        <w:jc w:val="both"/>
        <w:textAlignment w:val="center"/>
        <w:rPr>
          <w:rFonts w:ascii="Arial" w:eastAsia="Times New Roman" w:hAnsi="Arial" w:cs="Arial"/>
          <w:lang w:val="en-US"/>
        </w:rPr>
      </w:pPr>
      <w:hyperlink r:id="rId5" w:tgtFrame="_blank" w:tooltip="PlumX Metrics Detail Page" w:history="1">
        <w:proofErr w:type="spellStart"/>
        <w:r w:rsidR="002F15B9" w:rsidRPr="002F15B9">
          <w:rPr>
            <w:rFonts w:ascii="Arial" w:eastAsia="Times New Roman" w:hAnsi="Arial" w:cs="Arial"/>
            <w:u w:val="single"/>
            <w:lang w:val="en-US"/>
          </w:rPr>
          <w:t>PlumX</w:t>
        </w:r>
        <w:proofErr w:type="spellEnd"/>
        <w:r w:rsidR="002F15B9" w:rsidRPr="002F15B9">
          <w:rPr>
            <w:rFonts w:ascii="Arial" w:eastAsia="Times New Roman" w:hAnsi="Arial" w:cs="Arial"/>
            <w:u w:val="single"/>
            <w:lang w:val="en-US"/>
          </w:rPr>
          <w:t xml:space="preserve"> Metrics</w:t>
        </w:r>
      </w:hyperlink>
    </w:p>
    <w:p w14:paraId="159215BA"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As Arundhati Roy has highlighted, “Historically, pandemics have forced humans to break with the past and imagine their world anew. This one [COVID-19] is no different. It is a portal, a gateway between one world and the next. We can choose to walk through it, dragging the carcasses of our prejudice...and dead ideas…Or we can walk through lightly, with little luggage, ready to imagine another world. And ready to fight for it.” Pandemics spread along fault l</w:t>
      </w:r>
      <w:r>
        <w:rPr>
          <w:rFonts w:ascii="Arial" w:eastAsia="Times New Roman" w:hAnsi="Arial" w:cs="Arial"/>
          <w:lang w:val="en-US"/>
        </w:rPr>
        <w:t xml:space="preserve">ines created by the way we live: </w:t>
      </w:r>
      <w:r w:rsidRPr="002F15B9">
        <w:rPr>
          <w:rFonts w:ascii="Arial" w:eastAsia="Times New Roman" w:hAnsi="Arial" w:cs="Arial"/>
          <w:lang w:val="en-US"/>
        </w:rPr>
        <w:t>inequities in wealth, health, social protection, and access to basic services.</w:t>
      </w:r>
      <w:r>
        <w:rPr>
          <w:rFonts w:ascii="Arial" w:eastAsia="Times New Roman" w:hAnsi="Arial" w:cs="Arial"/>
          <w:lang w:val="en-US"/>
        </w:rPr>
        <w:t xml:space="preserve"> </w:t>
      </w:r>
      <w:r w:rsidRPr="002F15B9">
        <w:rPr>
          <w:rFonts w:ascii="Arial" w:eastAsia="Times New Roman" w:hAnsi="Arial" w:cs="Arial"/>
          <w:lang w:val="en-US"/>
        </w:rPr>
        <w:t> Through concerted efforts the knowledge and technologies to respond to COVID-19 are being amassed. Whether we are up to the challenge of avoiding the next global crisis is another question.</w:t>
      </w:r>
    </w:p>
    <w:p w14:paraId="2058480E" w14:textId="77777777" w:rsidR="002F15B9" w:rsidRDefault="002F15B9" w:rsidP="002F15B9">
      <w:pPr>
        <w:shd w:val="clear" w:color="auto" w:fill="FFFFFF"/>
        <w:spacing w:after="0" w:line="240" w:lineRule="auto"/>
        <w:jc w:val="both"/>
        <w:rPr>
          <w:rFonts w:ascii="Arial" w:eastAsia="Times New Roman" w:hAnsi="Arial" w:cs="Arial"/>
          <w:lang w:val="en-US"/>
        </w:rPr>
      </w:pPr>
    </w:p>
    <w:p w14:paraId="75D0FF80"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 xml:space="preserve">The COVID-19 pandemic has been described by Reinhard </w:t>
      </w:r>
      <w:proofErr w:type="spellStart"/>
      <w:r w:rsidRPr="002F15B9">
        <w:rPr>
          <w:rFonts w:ascii="Arial" w:eastAsia="Times New Roman" w:hAnsi="Arial" w:cs="Arial"/>
          <w:lang w:val="en-US"/>
        </w:rPr>
        <w:t>Mechler</w:t>
      </w:r>
      <w:proofErr w:type="spellEnd"/>
      <w:r w:rsidRPr="002F15B9">
        <w:rPr>
          <w:rFonts w:ascii="Arial" w:eastAsia="Times New Roman" w:hAnsi="Arial" w:cs="Arial"/>
          <w:lang w:val="en-US"/>
        </w:rPr>
        <w:t xml:space="preserve"> and </w:t>
      </w:r>
      <w:proofErr w:type="gramStart"/>
      <w:r w:rsidRPr="002F15B9">
        <w:rPr>
          <w:rFonts w:ascii="Arial" w:eastAsia="Times New Roman" w:hAnsi="Arial" w:cs="Arial"/>
          <w:lang w:val="en-US"/>
        </w:rPr>
        <w:t>colleagues</w:t>
      </w:r>
      <w:r>
        <w:rPr>
          <w:rFonts w:ascii="Arial" w:eastAsia="Times New Roman" w:hAnsi="Arial" w:cs="Arial"/>
          <w:lang w:val="en-US"/>
        </w:rPr>
        <w:t xml:space="preserve"> </w:t>
      </w:r>
      <w:r w:rsidRPr="002F15B9">
        <w:rPr>
          <w:rFonts w:ascii="Arial" w:eastAsia="Times New Roman" w:hAnsi="Arial" w:cs="Arial"/>
          <w:lang w:val="en-US"/>
        </w:rPr>
        <w:t> as</w:t>
      </w:r>
      <w:proofErr w:type="gramEnd"/>
      <w:r w:rsidRPr="002F15B9">
        <w:rPr>
          <w:rFonts w:ascii="Arial" w:eastAsia="Times New Roman" w:hAnsi="Arial" w:cs="Arial"/>
          <w:lang w:val="en-US"/>
        </w:rPr>
        <w:t xml:space="preserve"> a manifestation of “compound, systemic and existential” risks, resulting from multiple inter-related determinants, threatening coping capacities and </w:t>
      </w:r>
      <w:proofErr w:type="spellStart"/>
      <w:r w:rsidRPr="002F15B9">
        <w:rPr>
          <w:rFonts w:ascii="Arial" w:eastAsia="Times New Roman" w:hAnsi="Arial" w:cs="Arial"/>
          <w:lang w:val="en-US"/>
        </w:rPr>
        <w:t>jeopardising</w:t>
      </w:r>
      <w:proofErr w:type="spellEnd"/>
      <w:r w:rsidRPr="002F15B9">
        <w:rPr>
          <w:rFonts w:ascii="Arial" w:eastAsia="Times New Roman" w:hAnsi="Arial" w:cs="Arial"/>
          <w:lang w:val="en-US"/>
        </w:rPr>
        <w:t xml:space="preserve"> livelihoods for whole societies. Epidemics, along with other interconnected systemic risks, such as hunger, food insecurity, economic meltdowns, climate-related disasters, and large-scale involuntary migration, are likely to increase in frequency and severity in the future.</w:t>
      </w:r>
    </w:p>
    <w:p w14:paraId="6DE6B71A" w14:textId="77777777" w:rsidR="002F15B9" w:rsidRDefault="002F15B9" w:rsidP="002F15B9">
      <w:pPr>
        <w:shd w:val="clear" w:color="auto" w:fill="FFFFFF"/>
        <w:spacing w:after="0" w:line="240" w:lineRule="auto"/>
        <w:jc w:val="both"/>
        <w:rPr>
          <w:rFonts w:ascii="Arial" w:eastAsia="Times New Roman" w:hAnsi="Arial" w:cs="Arial"/>
          <w:lang w:val="en-US"/>
        </w:rPr>
      </w:pPr>
    </w:p>
    <w:p w14:paraId="470B45F9"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In July, 2020, the </w:t>
      </w:r>
      <w:r w:rsidRPr="002F15B9">
        <w:rPr>
          <w:rFonts w:ascii="Arial" w:eastAsia="Times New Roman" w:hAnsi="Arial" w:cs="Arial"/>
          <w:i/>
          <w:iCs/>
          <w:lang w:val="en-US"/>
        </w:rPr>
        <w:t>Lancet</w:t>
      </w:r>
      <w:r w:rsidRPr="002F15B9">
        <w:rPr>
          <w:rFonts w:ascii="Arial" w:eastAsia="Times New Roman" w:hAnsi="Arial" w:cs="Arial"/>
          <w:lang w:val="en-US"/>
        </w:rPr>
        <w:t> COVID-19 Commission issued a statement to assist governments, civil society, and UN institutions in framing their response to the COVID-19 pandemic, setting out “practical solutions” and some radical ideas on deep restructuring of global finances, strengthening international collaborations, driving a green recovery, and accelerating the adoption of the Sustainable Development Goals (SDGs) and the Paris Agreement.</w:t>
      </w:r>
    </w:p>
    <w:p w14:paraId="16884018" w14:textId="77777777" w:rsidR="002F15B9" w:rsidRDefault="002F15B9" w:rsidP="002F15B9">
      <w:pPr>
        <w:shd w:val="clear" w:color="auto" w:fill="FFFFFF"/>
        <w:spacing w:after="0" w:line="240" w:lineRule="auto"/>
        <w:jc w:val="both"/>
        <w:rPr>
          <w:rFonts w:ascii="Arial" w:eastAsia="Times New Roman" w:hAnsi="Arial" w:cs="Arial"/>
          <w:lang w:val="en-US"/>
        </w:rPr>
      </w:pPr>
    </w:p>
    <w:p w14:paraId="040F9C02"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 xml:space="preserve">As we deliberate on how such ideas can inform policies in the current global context, it is instructive to consider the past. Previous pandemics led to revolutionary reforms: improved living and working conditions for </w:t>
      </w:r>
      <w:proofErr w:type="spellStart"/>
      <w:r w:rsidRPr="002F15B9">
        <w:rPr>
          <w:rFonts w:ascii="Arial" w:eastAsia="Times New Roman" w:hAnsi="Arial" w:cs="Arial"/>
          <w:lang w:val="en-US"/>
        </w:rPr>
        <w:t>labourers</w:t>
      </w:r>
      <w:proofErr w:type="spellEnd"/>
      <w:r w:rsidRPr="002F15B9">
        <w:rPr>
          <w:rFonts w:ascii="Arial" w:eastAsia="Times New Roman" w:hAnsi="Arial" w:cs="Arial"/>
          <w:lang w:val="en-US"/>
        </w:rPr>
        <w:t xml:space="preserve"> in Europe after the 14th-century epidemics of plague, transformations in sanitation systems in the UK after the 1832–66 cholera epidemics,</w:t>
      </w:r>
      <w:r>
        <w:rPr>
          <w:rFonts w:ascii="Arial" w:eastAsia="Times New Roman" w:hAnsi="Arial" w:cs="Arial"/>
          <w:lang w:val="en-US"/>
        </w:rPr>
        <w:t xml:space="preserve"> </w:t>
      </w:r>
      <w:r w:rsidRPr="002F15B9">
        <w:rPr>
          <w:rFonts w:ascii="Arial" w:eastAsia="Times New Roman" w:hAnsi="Arial" w:cs="Arial"/>
          <w:lang w:val="en-US"/>
        </w:rPr>
        <w:t>and the introduction of affordable public housing in New York after the 1918–19 influenza epidemic.</w:t>
      </w:r>
      <w:r>
        <w:rPr>
          <w:rFonts w:ascii="Arial" w:eastAsia="Times New Roman" w:hAnsi="Arial" w:cs="Arial"/>
          <w:lang w:val="en-US"/>
        </w:rPr>
        <w:t xml:space="preserve"> </w:t>
      </w:r>
      <w:r w:rsidRPr="002F15B9">
        <w:rPr>
          <w:rFonts w:ascii="Arial" w:eastAsia="Times New Roman" w:hAnsi="Arial" w:cs="Arial"/>
          <w:lang w:val="en-US"/>
        </w:rPr>
        <w:t>But such transformations are not inevitable. Cholera epidemics since the late 20th century have not secured safe water and sanitation consistently across global risk zones, but resulted in effective biomedical interventions such as oral rehydration solutions, antibiotics, and vaccines. A decade ago, it was suggested that the HIV/AIDS pandemic in Africa might drive radical social change processes to mitigate individual and population vulnerability; instead, technical innovations such as drug therapies and diagnostics have largely dominated the intervention repertoire.</w:t>
      </w:r>
    </w:p>
    <w:p w14:paraId="65E0B08C" w14:textId="77777777" w:rsidR="002F15B9" w:rsidRDefault="002F15B9" w:rsidP="002F15B9">
      <w:pPr>
        <w:shd w:val="clear" w:color="auto" w:fill="FFFFFF"/>
        <w:spacing w:after="0" w:line="240" w:lineRule="auto"/>
        <w:jc w:val="both"/>
        <w:rPr>
          <w:rFonts w:ascii="Arial" w:eastAsia="Times New Roman" w:hAnsi="Arial" w:cs="Arial"/>
          <w:lang w:val="en-US"/>
        </w:rPr>
      </w:pPr>
    </w:p>
    <w:p w14:paraId="77E1D10F" w14:textId="77777777" w:rsid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 xml:space="preserve">The COVID-19 pandemic offers what Ulrich Beck termed a “cosmopolitan moment”, when the existing order is </w:t>
      </w:r>
      <w:proofErr w:type="spellStart"/>
      <w:r w:rsidRPr="002F15B9">
        <w:rPr>
          <w:rFonts w:ascii="Arial" w:eastAsia="Times New Roman" w:hAnsi="Arial" w:cs="Arial"/>
          <w:lang w:val="en-US"/>
        </w:rPr>
        <w:t>destabilised</w:t>
      </w:r>
      <w:proofErr w:type="spellEnd"/>
      <w:r w:rsidRPr="002F15B9">
        <w:rPr>
          <w:rFonts w:ascii="Arial" w:eastAsia="Times New Roman" w:hAnsi="Arial" w:cs="Arial"/>
          <w:lang w:val="en-US"/>
        </w:rPr>
        <w:t xml:space="preserve"> to open up a new arena of moral and political responsibility. In this cosmopolitan moment, the global community could come together to create new institutions or mechanisms to address the structural causes of global inequity and promote the wellbeing of people and the planet.</w:t>
      </w:r>
    </w:p>
    <w:p w14:paraId="2D1E235D"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p>
    <w:p w14:paraId="783F6473"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 xml:space="preserve">Multilateral </w:t>
      </w:r>
      <w:proofErr w:type="spellStart"/>
      <w:r w:rsidRPr="002F15B9">
        <w:rPr>
          <w:rFonts w:ascii="Arial" w:eastAsia="Times New Roman" w:hAnsi="Arial" w:cs="Arial"/>
          <w:lang w:val="en-US"/>
        </w:rPr>
        <w:t>organisations</w:t>
      </w:r>
      <w:proofErr w:type="spellEnd"/>
      <w:r w:rsidRPr="002F15B9">
        <w:rPr>
          <w:rFonts w:ascii="Arial" w:eastAsia="Times New Roman" w:hAnsi="Arial" w:cs="Arial"/>
          <w:lang w:val="en-US"/>
        </w:rPr>
        <w:t xml:space="preserve"> historically have faced instability during global wars and economic strife, particularly when </w:t>
      </w:r>
      <w:proofErr w:type="spellStart"/>
      <w:r w:rsidRPr="002F15B9">
        <w:rPr>
          <w:rFonts w:ascii="Arial" w:eastAsia="Times New Roman" w:hAnsi="Arial" w:cs="Arial"/>
          <w:lang w:val="en-US"/>
        </w:rPr>
        <w:t>organisations</w:t>
      </w:r>
      <w:proofErr w:type="spellEnd"/>
      <w:r w:rsidRPr="002F15B9">
        <w:rPr>
          <w:rFonts w:ascii="Arial" w:eastAsia="Times New Roman" w:hAnsi="Arial" w:cs="Arial"/>
          <w:lang w:val="en-US"/>
        </w:rPr>
        <w:t xml:space="preserve"> focus on issues like security or trade.</w:t>
      </w:r>
      <w:r>
        <w:rPr>
          <w:rFonts w:ascii="Arial" w:eastAsia="Times New Roman" w:hAnsi="Arial" w:cs="Arial"/>
          <w:lang w:val="en-US"/>
        </w:rPr>
        <w:t xml:space="preserve"> </w:t>
      </w:r>
      <w:r w:rsidRPr="002F15B9">
        <w:rPr>
          <w:rFonts w:ascii="Arial" w:eastAsia="Times New Roman" w:hAnsi="Arial" w:cs="Arial"/>
          <w:lang w:val="en-US"/>
        </w:rPr>
        <w:t> A recovery pathway that focuses on reanimating the SDGs and the Paris Agreement, each reliant on international cooperation, is necessary but not sufficient for the social transformations needed to prevent the next global crisis. The COVID-19 pandemic has revealed the dysfunctional system of global governance and exacerbated other barriers and bottlenecks to achieving the SDGs and the Paris Agreement, because the economic reforms to enable them come into conflict with powerful global actors pursuing their own economic goals, national security, and sovereignt</w:t>
      </w:r>
      <w:r>
        <w:rPr>
          <w:rFonts w:ascii="Arial" w:eastAsia="Times New Roman" w:hAnsi="Arial" w:cs="Arial"/>
          <w:lang w:val="en-US"/>
        </w:rPr>
        <w:t>y.</w:t>
      </w:r>
      <w:r w:rsidRPr="002F15B9">
        <w:rPr>
          <w:rFonts w:ascii="Arial" w:eastAsia="Times New Roman" w:hAnsi="Arial" w:cs="Arial"/>
          <w:lang w:val="en-US"/>
        </w:rPr>
        <w:t xml:space="preserve"> </w:t>
      </w:r>
    </w:p>
    <w:p w14:paraId="32FD7C6D" w14:textId="77777777" w:rsid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lastRenderedPageBreak/>
        <w:t> Even before COVID-19, international support for the SDGs was tenuous, premised as it was on assumptions of rising economic growth and positive international cooperation, including wealthy countries contributing 0·7% of the gross domestic product for official development assistance.</w:t>
      </w:r>
      <w:r>
        <w:rPr>
          <w:rFonts w:ascii="Arial" w:eastAsia="Times New Roman" w:hAnsi="Arial" w:cs="Arial"/>
          <w:lang w:val="en-US"/>
        </w:rPr>
        <w:t xml:space="preserve"> </w:t>
      </w:r>
      <w:r w:rsidRPr="002F15B9">
        <w:rPr>
          <w:rFonts w:ascii="Arial" w:eastAsia="Times New Roman" w:hAnsi="Arial" w:cs="Arial"/>
          <w:lang w:val="en-US"/>
        </w:rPr>
        <w:t>COVID-19 and the priorities of some politicians have led to a further contraction in funding for development assistance, partly due to investment diversion to technological solutions (</w:t>
      </w:r>
      <w:proofErr w:type="spellStart"/>
      <w:r w:rsidRPr="002F15B9">
        <w:rPr>
          <w:rFonts w:ascii="Arial" w:eastAsia="Times New Roman" w:hAnsi="Arial" w:cs="Arial"/>
          <w:lang w:val="en-US"/>
        </w:rPr>
        <w:t>eg</w:t>
      </w:r>
      <w:proofErr w:type="spellEnd"/>
      <w:r w:rsidRPr="002F15B9">
        <w:rPr>
          <w:rFonts w:ascii="Arial" w:eastAsia="Times New Roman" w:hAnsi="Arial" w:cs="Arial"/>
          <w:lang w:val="en-US"/>
        </w:rPr>
        <w:t>, vaccines, drugs, and therapeutics) and emergency preparedness and response.</w:t>
      </w:r>
    </w:p>
    <w:p w14:paraId="419B23C2" w14:textId="77777777" w:rsidR="002F15B9" w:rsidRPr="002F15B9" w:rsidRDefault="002F15B9" w:rsidP="002F15B9">
      <w:pPr>
        <w:shd w:val="clear" w:color="auto" w:fill="FFFFFF"/>
        <w:spacing w:after="0" w:line="240" w:lineRule="auto"/>
        <w:jc w:val="both"/>
        <w:rPr>
          <w:rFonts w:ascii="Arial" w:eastAsia="Times New Roman" w:hAnsi="Arial" w:cs="Arial"/>
          <w:b/>
          <w:bCs/>
          <w:lang w:val="en-US"/>
        </w:rPr>
      </w:pPr>
    </w:p>
    <w:p w14:paraId="77B7B239" w14:textId="77777777" w:rsidR="002F15B9" w:rsidRDefault="002F15B9" w:rsidP="002F15B9">
      <w:pPr>
        <w:shd w:val="clear" w:color="auto" w:fill="FFFFFF"/>
        <w:spacing w:after="0" w:line="240" w:lineRule="auto"/>
        <w:jc w:val="both"/>
        <w:rPr>
          <w:rFonts w:ascii="Arial" w:eastAsia="Times New Roman" w:hAnsi="Arial" w:cs="Arial"/>
          <w:lang w:val="en-US"/>
        </w:rPr>
      </w:pPr>
      <w:r w:rsidRPr="002F15B9">
        <w:rPr>
          <w:rFonts w:ascii="Arial" w:eastAsia="Times New Roman" w:hAnsi="Arial" w:cs="Arial"/>
          <w:lang w:val="en-US"/>
        </w:rPr>
        <w:t xml:space="preserve">Systemic risks require systemic responses. We need a major shift in global governance to address global inequities and the political determinants of health. This shift should facilitate an inclusive and democratic global economy to counter the disproportionate political and economic power exerted by state and non-state actors in framing policies that perpetuate inequities in global </w:t>
      </w:r>
      <w:proofErr w:type="spellStart"/>
      <w:r w:rsidRPr="002F15B9">
        <w:rPr>
          <w:rFonts w:ascii="Arial" w:eastAsia="Times New Roman" w:hAnsi="Arial" w:cs="Arial"/>
          <w:lang w:val="en-US"/>
        </w:rPr>
        <w:t>health.The</w:t>
      </w:r>
      <w:proofErr w:type="spellEnd"/>
      <w:r w:rsidRPr="002F15B9">
        <w:rPr>
          <w:rFonts w:ascii="Arial" w:eastAsia="Times New Roman" w:hAnsi="Arial" w:cs="Arial"/>
          <w:lang w:val="en-US"/>
        </w:rPr>
        <w:t xml:space="preserve"> moral imagination—seeing the world from different stances to envision a wider spectrum of possibilities for a post-COVID-19 world—requires us to examine how problems and their solutions are framed. A gender or human rights lens, for example, enables us to focus on the multiple ways in which COVID-19 has particularly impacted on women and </w:t>
      </w:r>
      <w:proofErr w:type="spellStart"/>
      <w:r w:rsidRPr="002F15B9">
        <w:rPr>
          <w:rFonts w:ascii="Arial" w:eastAsia="Times New Roman" w:hAnsi="Arial" w:cs="Arial"/>
          <w:lang w:val="en-US"/>
        </w:rPr>
        <w:t>marginalised</w:t>
      </w:r>
      <w:proofErr w:type="spellEnd"/>
      <w:r w:rsidRPr="002F15B9">
        <w:rPr>
          <w:rFonts w:ascii="Arial" w:eastAsia="Times New Roman" w:hAnsi="Arial" w:cs="Arial"/>
          <w:lang w:val="en-US"/>
        </w:rPr>
        <w:t xml:space="preserve"> communities, and how they are elided in many national responses. A lens on race may highlight the undue discourse of blame often applied to racial minorities. A political economy lens clarifies that inequalities in the distribution of power and wealth undermine efforts to develop a sustainable future for humans in their environments.</w:t>
      </w:r>
    </w:p>
    <w:p w14:paraId="5D3D325C" w14:textId="77777777" w:rsidR="002F15B9" w:rsidRPr="002F15B9" w:rsidRDefault="002F15B9" w:rsidP="002F15B9">
      <w:pPr>
        <w:shd w:val="clear" w:color="auto" w:fill="FFFFFF"/>
        <w:spacing w:after="0" w:line="240" w:lineRule="auto"/>
        <w:jc w:val="both"/>
        <w:rPr>
          <w:rFonts w:ascii="Arial" w:eastAsia="Times New Roman" w:hAnsi="Arial" w:cs="Arial"/>
          <w:lang w:val="en-US"/>
        </w:rPr>
      </w:pPr>
    </w:p>
    <w:p w14:paraId="0FC1E4CB" w14:textId="77777777" w:rsidR="002F15B9" w:rsidRPr="002F15B9" w:rsidRDefault="002F15B9" w:rsidP="002F15B9">
      <w:pPr>
        <w:shd w:val="clear" w:color="auto" w:fill="FFFFFF"/>
        <w:spacing w:line="240" w:lineRule="auto"/>
        <w:jc w:val="both"/>
        <w:rPr>
          <w:rFonts w:ascii="Arial" w:eastAsia="Times New Roman" w:hAnsi="Arial" w:cs="Arial"/>
          <w:lang w:val="en-US"/>
        </w:rPr>
      </w:pPr>
      <w:r w:rsidRPr="002F15B9">
        <w:rPr>
          <w:rFonts w:ascii="Arial" w:eastAsia="Times New Roman" w:hAnsi="Arial" w:cs="Arial"/>
          <w:lang w:val="en-US"/>
        </w:rPr>
        <w:t xml:space="preserve">To drive our moral imagination, policy making should articulate diverse perspectives and avoid the too-early consensus or broad-brush solutions that can </w:t>
      </w:r>
      <w:proofErr w:type="spellStart"/>
      <w:r w:rsidRPr="002F15B9">
        <w:rPr>
          <w:rFonts w:ascii="Arial" w:eastAsia="Times New Roman" w:hAnsi="Arial" w:cs="Arial"/>
          <w:lang w:val="en-US"/>
        </w:rPr>
        <w:t>characterise</w:t>
      </w:r>
      <w:proofErr w:type="spellEnd"/>
      <w:r w:rsidRPr="002F15B9">
        <w:rPr>
          <w:rFonts w:ascii="Arial" w:eastAsia="Times New Roman" w:hAnsi="Arial" w:cs="Arial"/>
          <w:lang w:val="en-US"/>
        </w:rPr>
        <w:t xml:space="preserve"> expert panels. Influential idea-generators, multilateral agencies, advocacy coalitions, and philanthropists should incorporate clear articulation of the values that underpin the framing of problems, solutions, and challenges, and consciously seek out and present dissenting views. Health leaders and policy makers are likely to make better decisions for the aftermath of COVID-19 if they are presented with a range of voices, including those from outside the political and economic centre, that propose contesting, viable pathways to recovery for a healthier and more equal future for people and the planet</w:t>
      </w:r>
    </w:p>
    <w:p w14:paraId="1C72EC68" w14:textId="77777777" w:rsidR="002F15B9" w:rsidRPr="002F15B9" w:rsidRDefault="002F15B9" w:rsidP="002F15B9">
      <w:pPr>
        <w:jc w:val="both"/>
        <w:rPr>
          <w:rFonts w:ascii="Arial" w:hAnsi="Arial" w:cs="Arial"/>
          <w:lang w:val="en-US"/>
        </w:rPr>
      </w:pPr>
    </w:p>
    <w:sectPr w:rsidR="002F15B9" w:rsidRPr="002F15B9" w:rsidSect="00593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C13F2"/>
    <w:multiLevelType w:val="multilevel"/>
    <w:tmpl w:val="B218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15B9"/>
    <w:rsid w:val="00291E02"/>
    <w:rsid w:val="002F15B9"/>
    <w:rsid w:val="004C5595"/>
    <w:rsid w:val="00593AB4"/>
    <w:rsid w:val="00942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F593"/>
  <w15:docId w15:val="{B82272D5-3A5E-4AC1-A95E-6825FD8E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5B9"/>
    <w:rPr>
      <w:color w:val="0000FF"/>
      <w:u w:val="single"/>
    </w:rPr>
  </w:style>
  <w:style w:type="paragraph" w:styleId="NormalWeb">
    <w:name w:val="Normal (Web)"/>
    <w:basedOn w:val="Normal"/>
    <w:uiPriority w:val="99"/>
    <w:semiHidden/>
    <w:unhideWhenUsed/>
    <w:rsid w:val="002F15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F15B9"/>
    <w:rPr>
      <w:i/>
      <w:iCs/>
    </w:rPr>
  </w:style>
  <w:style w:type="paragraph" w:styleId="BalloonText">
    <w:name w:val="Balloon Text"/>
    <w:basedOn w:val="Normal"/>
    <w:link w:val="BalloonTextChar"/>
    <w:uiPriority w:val="99"/>
    <w:semiHidden/>
    <w:unhideWhenUsed/>
    <w:rsid w:val="002F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290269">
      <w:bodyDiv w:val="1"/>
      <w:marLeft w:val="0"/>
      <w:marRight w:val="0"/>
      <w:marTop w:val="0"/>
      <w:marBottom w:val="0"/>
      <w:divBdr>
        <w:top w:val="none" w:sz="0" w:space="0" w:color="auto"/>
        <w:left w:val="none" w:sz="0" w:space="0" w:color="auto"/>
        <w:bottom w:val="none" w:sz="0" w:space="0" w:color="auto"/>
        <w:right w:val="none" w:sz="0" w:space="0" w:color="auto"/>
      </w:divBdr>
      <w:divsChild>
        <w:div w:id="1821389375">
          <w:marLeft w:val="0"/>
          <w:marRight w:val="0"/>
          <w:marTop w:val="0"/>
          <w:marBottom w:val="0"/>
          <w:divBdr>
            <w:top w:val="none" w:sz="0" w:space="0" w:color="auto"/>
            <w:left w:val="none" w:sz="0" w:space="0" w:color="auto"/>
            <w:bottom w:val="none" w:sz="0" w:space="0" w:color="auto"/>
            <w:right w:val="none" w:sz="0" w:space="0" w:color="auto"/>
          </w:divBdr>
          <w:divsChild>
            <w:div w:id="537012830">
              <w:marLeft w:val="0"/>
              <w:marRight w:val="0"/>
              <w:marTop w:val="0"/>
              <w:marBottom w:val="0"/>
              <w:divBdr>
                <w:top w:val="none" w:sz="0" w:space="0" w:color="auto"/>
                <w:left w:val="none" w:sz="0" w:space="0" w:color="auto"/>
                <w:bottom w:val="none" w:sz="0" w:space="0" w:color="auto"/>
                <w:right w:val="none" w:sz="0" w:space="0" w:color="auto"/>
              </w:divBdr>
              <w:divsChild>
                <w:div w:id="394477853">
                  <w:marLeft w:val="0"/>
                  <w:marRight w:val="0"/>
                  <w:marTop w:val="0"/>
                  <w:marBottom w:val="0"/>
                  <w:divBdr>
                    <w:top w:val="none" w:sz="0" w:space="0" w:color="auto"/>
                    <w:left w:val="none" w:sz="0" w:space="0" w:color="auto"/>
                    <w:bottom w:val="none" w:sz="0" w:space="0" w:color="auto"/>
                    <w:right w:val="none" w:sz="0" w:space="0" w:color="auto"/>
                  </w:divBdr>
                  <w:divsChild>
                    <w:div w:id="267591886">
                      <w:marLeft w:val="-240"/>
                      <w:marRight w:val="-240"/>
                      <w:marTop w:val="0"/>
                      <w:marBottom w:val="0"/>
                      <w:divBdr>
                        <w:top w:val="none" w:sz="0" w:space="0" w:color="auto"/>
                        <w:left w:val="none" w:sz="0" w:space="0" w:color="auto"/>
                        <w:bottom w:val="none" w:sz="0" w:space="0" w:color="auto"/>
                        <w:right w:val="none" w:sz="0" w:space="0" w:color="auto"/>
                      </w:divBdr>
                      <w:divsChild>
                        <w:div w:id="835414514">
                          <w:marLeft w:val="0"/>
                          <w:marRight w:val="0"/>
                          <w:marTop w:val="0"/>
                          <w:marBottom w:val="0"/>
                          <w:divBdr>
                            <w:top w:val="none" w:sz="0" w:space="0" w:color="auto"/>
                            <w:left w:val="none" w:sz="0" w:space="0" w:color="auto"/>
                            <w:bottom w:val="none" w:sz="0" w:space="0" w:color="auto"/>
                            <w:right w:val="none" w:sz="0" w:space="0" w:color="auto"/>
                          </w:divBdr>
                          <w:divsChild>
                            <w:div w:id="2084570033">
                              <w:marLeft w:val="0"/>
                              <w:marRight w:val="0"/>
                              <w:marTop w:val="0"/>
                              <w:marBottom w:val="0"/>
                              <w:divBdr>
                                <w:top w:val="none" w:sz="0" w:space="0" w:color="auto"/>
                                <w:left w:val="none" w:sz="0" w:space="0" w:color="auto"/>
                                <w:bottom w:val="none" w:sz="0" w:space="0" w:color="auto"/>
                                <w:right w:val="none" w:sz="0" w:space="0" w:color="auto"/>
                              </w:divBdr>
                              <w:divsChild>
                                <w:div w:id="1236818430">
                                  <w:marLeft w:val="0"/>
                                  <w:marRight w:val="0"/>
                                  <w:marTop w:val="0"/>
                                  <w:marBottom w:val="0"/>
                                  <w:divBdr>
                                    <w:top w:val="none" w:sz="0" w:space="0" w:color="auto"/>
                                    <w:left w:val="none" w:sz="0" w:space="0" w:color="auto"/>
                                    <w:bottom w:val="none" w:sz="0" w:space="0" w:color="auto"/>
                                    <w:right w:val="none" w:sz="0" w:space="0" w:color="auto"/>
                                  </w:divBdr>
                                  <w:divsChild>
                                    <w:div w:id="1316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10759">
          <w:marLeft w:val="0"/>
          <w:marRight w:val="0"/>
          <w:marTop w:val="210"/>
          <w:marBottom w:val="0"/>
          <w:divBdr>
            <w:top w:val="none" w:sz="0" w:space="0" w:color="auto"/>
            <w:left w:val="none" w:sz="0" w:space="0" w:color="auto"/>
            <w:bottom w:val="none" w:sz="0" w:space="0" w:color="auto"/>
            <w:right w:val="none" w:sz="0" w:space="0" w:color="auto"/>
          </w:divBdr>
          <w:divsChild>
            <w:div w:id="1875386551">
              <w:marLeft w:val="0"/>
              <w:marRight w:val="0"/>
              <w:marTop w:val="0"/>
              <w:marBottom w:val="0"/>
              <w:divBdr>
                <w:top w:val="none" w:sz="0" w:space="0" w:color="auto"/>
                <w:left w:val="none" w:sz="0" w:space="0" w:color="auto"/>
                <w:bottom w:val="none" w:sz="0" w:space="0" w:color="auto"/>
                <w:right w:val="none" w:sz="0" w:space="0" w:color="auto"/>
              </w:divBdr>
              <w:divsChild>
                <w:div w:id="119616035">
                  <w:marLeft w:val="-240"/>
                  <w:marRight w:val="-240"/>
                  <w:marTop w:val="0"/>
                  <w:marBottom w:val="0"/>
                  <w:divBdr>
                    <w:top w:val="none" w:sz="0" w:space="0" w:color="auto"/>
                    <w:left w:val="none" w:sz="0" w:space="0" w:color="auto"/>
                    <w:bottom w:val="none" w:sz="0" w:space="0" w:color="auto"/>
                    <w:right w:val="none" w:sz="0" w:space="0" w:color="auto"/>
                  </w:divBdr>
                  <w:divsChild>
                    <w:div w:id="1061095004">
                      <w:marLeft w:val="0"/>
                      <w:marRight w:val="0"/>
                      <w:marTop w:val="0"/>
                      <w:marBottom w:val="0"/>
                      <w:divBdr>
                        <w:top w:val="none" w:sz="0" w:space="0" w:color="auto"/>
                        <w:left w:val="none" w:sz="0" w:space="0" w:color="auto"/>
                        <w:bottom w:val="none" w:sz="0" w:space="0" w:color="auto"/>
                        <w:right w:val="none" w:sz="0" w:space="0" w:color="auto"/>
                      </w:divBdr>
                      <w:divsChild>
                        <w:div w:id="294333866">
                          <w:marLeft w:val="0"/>
                          <w:marRight w:val="0"/>
                          <w:marTop w:val="150"/>
                          <w:marBottom w:val="270"/>
                          <w:divBdr>
                            <w:top w:val="none" w:sz="0" w:space="0" w:color="auto"/>
                            <w:left w:val="none" w:sz="0" w:space="0" w:color="auto"/>
                            <w:bottom w:val="none" w:sz="0" w:space="0" w:color="auto"/>
                            <w:right w:val="none" w:sz="0" w:space="0" w:color="auto"/>
                          </w:divBdr>
                          <w:divsChild>
                            <w:div w:id="673145626">
                              <w:marLeft w:val="0"/>
                              <w:marRight w:val="0"/>
                              <w:marTop w:val="0"/>
                              <w:marBottom w:val="0"/>
                              <w:divBdr>
                                <w:top w:val="none" w:sz="0" w:space="0" w:color="auto"/>
                                <w:left w:val="none" w:sz="0" w:space="0" w:color="auto"/>
                                <w:bottom w:val="none" w:sz="0" w:space="0" w:color="auto"/>
                                <w:right w:val="none" w:sz="0" w:space="0" w:color="auto"/>
                              </w:divBdr>
                            </w:div>
                            <w:div w:id="341933533">
                              <w:marLeft w:val="0"/>
                              <w:marRight w:val="0"/>
                              <w:marTop w:val="0"/>
                              <w:marBottom w:val="0"/>
                              <w:divBdr>
                                <w:top w:val="none" w:sz="0" w:space="0" w:color="auto"/>
                                <w:left w:val="none" w:sz="0" w:space="0" w:color="auto"/>
                                <w:bottom w:val="none" w:sz="0" w:space="0" w:color="auto"/>
                                <w:right w:val="none" w:sz="0" w:space="0" w:color="auto"/>
                              </w:divBdr>
                            </w:div>
                            <w:div w:id="1144159945">
                              <w:marLeft w:val="0"/>
                              <w:marRight w:val="0"/>
                              <w:marTop w:val="0"/>
                              <w:marBottom w:val="0"/>
                              <w:divBdr>
                                <w:top w:val="none" w:sz="0" w:space="0" w:color="auto"/>
                                <w:left w:val="none" w:sz="0" w:space="0" w:color="auto"/>
                                <w:bottom w:val="none" w:sz="0" w:space="0" w:color="auto"/>
                                <w:right w:val="none" w:sz="0" w:space="0" w:color="auto"/>
                              </w:divBdr>
                            </w:div>
                          </w:divsChild>
                        </w:div>
                        <w:div w:id="700664280">
                          <w:marLeft w:val="0"/>
                          <w:marRight w:val="0"/>
                          <w:marTop w:val="150"/>
                          <w:marBottom w:val="270"/>
                          <w:divBdr>
                            <w:top w:val="none" w:sz="0" w:space="0" w:color="auto"/>
                            <w:left w:val="none" w:sz="0" w:space="0" w:color="auto"/>
                            <w:bottom w:val="none" w:sz="0" w:space="0" w:color="auto"/>
                            <w:right w:val="none" w:sz="0" w:space="0" w:color="auto"/>
                          </w:divBdr>
                          <w:divsChild>
                            <w:div w:id="1579243944">
                              <w:marLeft w:val="0"/>
                              <w:marRight w:val="0"/>
                              <w:marTop w:val="0"/>
                              <w:marBottom w:val="0"/>
                              <w:divBdr>
                                <w:top w:val="none" w:sz="0" w:space="0" w:color="auto"/>
                                <w:left w:val="none" w:sz="0" w:space="0" w:color="auto"/>
                                <w:bottom w:val="none" w:sz="0" w:space="0" w:color="auto"/>
                                <w:right w:val="none" w:sz="0" w:space="0" w:color="auto"/>
                              </w:divBdr>
                            </w:div>
                            <w:div w:id="903373605">
                              <w:marLeft w:val="0"/>
                              <w:marRight w:val="0"/>
                              <w:marTop w:val="0"/>
                              <w:marBottom w:val="0"/>
                              <w:divBdr>
                                <w:top w:val="none" w:sz="0" w:space="0" w:color="auto"/>
                                <w:left w:val="none" w:sz="0" w:space="0" w:color="auto"/>
                                <w:bottom w:val="none" w:sz="0" w:space="0" w:color="auto"/>
                                <w:right w:val="none" w:sz="0" w:space="0" w:color="auto"/>
                              </w:divBdr>
                            </w:div>
                            <w:div w:id="543562830">
                              <w:marLeft w:val="0"/>
                              <w:marRight w:val="0"/>
                              <w:marTop w:val="0"/>
                              <w:marBottom w:val="0"/>
                              <w:divBdr>
                                <w:top w:val="none" w:sz="0" w:space="0" w:color="auto"/>
                                <w:left w:val="none" w:sz="0" w:space="0" w:color="auto"/>
                                <w:bottom w:val="none" w:sz="0" w:space="0" w:color="auto"/>
                                <w:right w:val="none" w:sz="0" w:space="0" w:color="auto"/>
                              </w:divBdr>
                            </w:div>
                            <w:div w:id="1686709171">
                              <w:marLeft w:val="0"/>
                              <w:marRight w:val="0"/>
                              <w:marTop w:val="0"/>
                              <w:marBottom w:val="0"/>
                              <w:divBdr>
                                <w:top w:val="none" w:sz="0" w:space="0" w:color="auto"/>
                                <w:left w:val="none" w:sz="0" w:space="0" w:color="auto"/>
                                <w:bottom w:val="none" w:sz="0" w:space="0" w:color="auto"/>
                                <w:right w:val="none" w:sz="0" w:space="0" w:color="auto"/>
                              </w:divBdr>
                            </w:div>
                          </w:divsChild>
                        </w:div>
                        <w:div w:id="2126923708">
                          <w:marLeft w:val="0"/>
                          <w:marRight w:val="0"/>
                          <w:marTop w:val="150"/>
                          <w:marBottom w:val="270"/>
                          <w:divBdr>
                            <w:top w:val="none" w:sz="0" w:space="0" w:color="auto"/>
                            <w:left w:val="none" w:sz="0" w:space="0" w:color="auto"/>
                            <w:bottom w:val="none" w:sz="0" w:space="0" w:color="auto"/>
                            <w:right w:val="none" w:sz="0" w:space="0" w:color="auto"/>
                          </w:divBdr>
                        </w:div>
                        <w:div w:id="1239637445">
                          <w:marLeft w:val="0"/>
                          <w:marRight w:val="0"/>
                          <w:marTop w:val="150"/>
                          <w:marBottom w:val="270"/>
                          <w:divBdr>
                            <w:top w:val="none" w:sz="0" w:space="0" w:color="auto"/>
                            <w:left w:val="none" w:sz="0" w:space="0" w:color="auto"/>
                            <w:bottom w:val="none" w:sz="0" w:space="0" w:color="auto"/>
                            <w:right w:val="none" w:sz="0" w:space="0" w:color="auto"/>
                          </w:divBdr>
                          <w:divsChild>
                            <w:div w:id="407390552">
                              <w:marLeft w:val="0"/>
                              <w:marRight w:val="0"/>
                              <w:marTop w:val="0"/>
                              <w:marBottom w:val="0"/>
                              <w:divBdr>
                                <w:top w:val="none" w:sz="0" w:space="0" w:color="auto"/>
                                <w:left w:val="none" w:sz="0" w:space="0" w:color="auto"/>
                                <w:bottom w:val="none" w:sz="0" w:space="0" w:color="auto"/>
                                <w:right w:val="none" w:sz="0" w:space="0" w:color="auto"/>
                              </w:divBdr>
                            </w:div>
                          </w:divsChild>
                        </w:div>
                        <w:div w:id="1719889948">
                          <w:marLeft w:val="0"/>
                          <w:marRight w:val="0"/>
                          <w:marTop w:val="150"/>
                          <w:marBottom w:val="270"/>
                          <w:divBdr>
                            <w:top w:val="none" w:sz="0" w:space="0" w:color="auto"/>
                            <w:left w:val="none" w:sz="0" w:space="0" w:color="auto"/>
                            <w:bottom w:val="none" w:sz="0" w:space="0" w:color="auto"/>
                            <w:right w:val="none" w:sz="0" w:space="0" w:color="auto"/>
                          </w:divBdr>
                          <w:divsChild>
                            <w:div w:id="10373625">
                              <w:marLeft w:val="0"/>
                              <w:marRight w:val="0"/>
                              <w:marTop w:val="0"/>
                              <w:marBottom w:val="0"/>
                              <w:divBdr>
                                <w:top w:val="none" w:sz="0" w:space="0" w:color="auto"/>
                                <w:left w:val="none" w:sz="0" w:space="0" w:color="auto"/>
                                <w:bottom w:val="none" w:sz="0" w:space="0" w:color="auto"/>
                                <w:right w:val="none" w:sz="0" w:space="0" w:color="auto"/>
                              </w:divBdr>
                            </w:div>
                            <w:div w:id="2134522224">
                              <w:marLeft w:val="0"/>
                              <w:marRight w:val="0"/>
                              <w:marTop w:val="0"/>
                              <w:marBottom w:val="0"/>
                              <w:divBdr>
                                <w:top w:val="none" w:sz="0" w:space="0" w:color="auto"/>
                                <w:left w:val="none" w:sz="0" w:space="0" w:color="auto"/>
                                <w:bottom w:val="none" w:sz="0" w:space="0" w:color="auto"/>
                                <w:right w:val="none" w:sz="0" w:space="0" w:color="auto"/>
                              </w:divBdr>
                            </w:div>
                            <w:div w:id="423914352">
                              <w:marLeft w:val="0"/>
                              <w:marRight w:val="0"/>
                              <w:marTop w:val="0"/>
                              <w:marBottom w:val="0"/>
                              <w:divBdr>
                                <w:top w:val="none" w:sz="0" w:space="0" w:color="auto"/>
                                <w:left w:val="none" w:sz="0" w:space="0" w:color="auto"/>
                                <w:bottom w:val="none" w:sz="0" w:space="0" w:color="auto"/>
                                <w:right w:val="none" w:sz="0" w:space="0" w:color="auto"/>
                              </w:divBdr>
                            </w:div>
                            <w:div w:id="1359548716">
                              <w:marLeft w:val="0"/>
                              <w:marRight w:val="0"/>
                              <w:marTop w:val="0"/>
                              <w:marBottom w:val="0"/>
                              <w:divBdr>
                                <w:top w:val="none" w:sz="0" w:space="0" w:color="auto"/>
                                <w:left w:val="none" w:sz="0" w:space="0" w:color="auto"/>
                                <w:bottom w:val="none" w:sz="0" w:space="0" w:color="auto"/>
                                <w:right w:val="none" w:sz="0" w:space="0" w:color="auto"/>
                              </w:divBdr>
                            </w:div>
                            <w:div w:id="1171945416">
                              <w:marLeft w:val="0"/>
                              <w:marRight w:val="0"/>
                              <w:marTop w:val="0"/>
                              <w:marBottom w:val="0"/>
                              <w:divBdr>
                                <w:top w:val="none" w:sz="0" w:space="0" w:color="auto"/>
                                <w:left w:val="none" w:sz="0" w:space="0" w:color="auto"/>
                                <w:bottom w:val="none" w:sz="0" w:space="0" w:color="auto"/>
                                <w:right w:val="none" w:sz="0" w:space="0" w:color="auto"/>
                              </w:divBdr>
                            </w:div>
                          </w:divsChild>
                        </w:div>
                        <w:div w:id="1643002796">
                          <w:marLeft w:val="0"/>
                          <w:marRight w:val="0"/>
                          <w:marTop w:val="150"/>
                          <w:marBottom w:val="270"/>
                          <w:divBdr>
                            <w:top w:val="none" w:sz="0" w:space="0" w:color="auto"/>
                            <w:left w:val="none" w:sz="0" w:space="0" w:color="auto"/>
                            <w:bottom w:val="none" w:sz="0" w:space="0" w:color="auto"/>
                            <w:right w:val="none" w:sz="0" w:space="0" w:color="auto"/>
                          </w:divBdr>
                          <w:divsChild>
                            <w:div w:id="330914815">
                              <w:marLeft w:val="0"/>
                              <w:marRight w:val="0"/>
                              <w:marTop w:val="0"/>
                              <w:marBottom w:val="0"/>
                              <w:divBdr>
                                <w:top w:val="none" w:sz="0" w:space="0" w:color="auto"/>
                                <w:left w:val="none" w:sz="0" w:space="0" w:color="auto"/>
                                <w:bottom w:val="none" w:sz="0" w:space="0" w:color="auto"/>
                                <w:right w:val="none" w:sz="0" w:space="0" w:color="auto"/>
                              </w:divBdr>
                            </w:div>
                          </w:divsChild>
                        </w:div>
                        <w:div w:id="1305427253">
                          <w:marLeft w:val="0"/>
                          <w:marRight w:val="0"/>
                          <w:marTop w:val="150"/>
                          <w:marBottom w:val="270"/>
                          <w:divBdr>
                            <w:top w:val="none" w:sz="0" w:space="0" w:color="auto"/>
                            <w:left w:val="none" w:sz="0" w:space="0" w:color="auto"/>
                            <w:bottom w:val="none" w:sz="0" w:space="0" w:color="auto"/>
                            <w:right w:val="none" w:sz="0" w:space="0" w:color="auto"/>
                          </w:divBdr>
                          <w:divsChild>
                            <w:div w:id="1543976049">
                              <w:marLeft w:val="0"/>
                              <w:marRight w:val="0"/>
                              <w:marTop w:val="0"/>
                              <w:marBottom w:val="0"/>
                              <w:divBdr>
                                <w:top w:val="none" w:sz="0" w:space="0" w:color="auto"/>
                                <w:left w:val="none" w:sz="0" w:space="0" w:color="auto"/>
                                <w:bottom w:val="none" w:sz="0" w:space="0" w:color="auto"/>
                                <w:right w:val="none" w:sz="0" w:space="0" w:color="auto"/>
                              </w:divBdr>
                            </w:div>
                            <w:div w:id="1931965289">
                              <w:marLeft w:val="0"/>
                              <w:marRight w:val="0"/>
                              <w:marTop w:val="0"/>
                              <w:marBottom w:val="0"/>
                              <w:divBdr>
                                <w:top w:val="none" w:sz="0" w:space="0" w:color="auto"/>
                                <w:left w:val="none" w:sz="0" w:space="0" w:color="auto"/>
                                <w:bottom w:val="none" w:sz="0" w:space="0" w:color="auto"/>
                                <w:right w:val="none" w:sz="0" w:space="0" w:color="auto"/>
                              </w:divBdr>
                            </w:div>
                            <w:div w:id="476193449">
                              <w:marLeft w:val="0"/>
                              <w:marRight w:val="0"/>
                              <w:marTop w:val="0"/>
                              <w:marBottom w:val="0"/>
                              <w:divBdr>
                                <w:top w:val="none" w:sz="0" w:space="0" w:color="auto"/>
                                <w:left w:val="none" w:sz="0" w:space="0" w:color="auto"/>
                                <w:bottom w:val="none" w:sz="0" w:space="0" w:color="auto"/>
                                <w:right w:val="none" w:sz="0" w:space="0" w:color="auto"/>
                              </w:divBdr>
                            </w:div>
                            <w:div w:id="1051342639">
                              <w:marLeft w:val="0"/>
                              <w:marRight w:val="0"/>
                              <w:marTop w:val="0"/>
                              <w:marBottom w:val="0"/>
                              <w:divBdr>
                                <w:top w:val="none" w:sz="0" w:space="0" w:color="auto"/>
                                <w:left w:val="none" w:sz="0" w:space="0" w:color="auto"/>
                                <w:bottom w:val="none" w:sz="0" w:space="0" w:color="auto"/>
                                <w:right w:val="none" w:sz="0" w:space="0" w:color="auto"/>
                              </w:divBdr>
                            </w:div>
                            <w:div w:id="300615125">
                              <w:marLeft w:val="0"/>
                              <w:marRight w:val="0"/>
                              <w:marTop w:val="0"/>
                              <w:marBottom w:val="0"/>
                              <w:divBdr>
                                <w:top w:val="none" w:sz="0" w:space="0" w:color="auto"/>
                                <w:left w:val="none" w:sz="0" w:space="0" w:color="auto"/>
                                <w:bottom w:val="none" w:sz="0" w:space="0" w:color="auto"/>
                                <w:right w:val="none" w:sz="0" w:space="0" w:color="auto"/>
                              </w:divBdr>
                            </w:div>
                          </w:divsChild>
                        </w:div>
                        <w:div w:id="460349326">
                          <w:marLeft w:val="0"/>
                          <w:marRight w:val="0"/>
                          <w:marTop w:val="150"/>
                          <w:marBottom w:val="270"/>
                          <w:divBdr>
                            <w:top w:val="none" w:sz="0" w:space="0" w:color="auto"/>
                            <w:left w:val="none" w:sz="0" w:space="0" w:color="auto"/>
                            <w:bottom w:val="none" w:sz="0" w:space="0" w:color="auto"/>
                            <w:right w:val="none" w:sz="0" w:space="0" w:color="auto"/>
                          </w:divBdr>
                          <w:divsChild>
                            <w:div w:id="2048794994">
                              <w:marLeft w:val="0"/>
                              <w:marRight w:val="0"/>
                              <w:marTop w:val="150"/>
                              <w:marBottom w:val="270"/>
                              <w:divBdr>
                                <w:top w:val="none" w:sz="0" w:space="0" w:color="auto"/>
                                <w:left w:val="none" w:sz="0" w:space="0" w:color="auto"/>
                                <w:bottom w:val="none" w:sz="0" w:space="0" w:color="auto"/>
                                <w:right w:val="none" w:sz="0" w:space="0" w:color="auto"/>
                              </w:divBdr>
                              <w:divsChild>
                                <w:div w:id="1298535742">
                                  <w:marLeft w:val="0"/>
                                  <w:marRight w:val="0"/>
                                  <w:marTop w:val="240"/>
                                  <w:marBottom w:val="0"/>
                                  <w:divBdr>
                                    <w:top w:val="none" w:sz="0" w:space="0" w:color="auto"/>
                                    <w:left w:val="none" w:sz="0" w:space="0" w:color="auto"/>
                                    <w:bottom w:val="none" w:sz="0" w:space="0" w:color="auto"/>
                                    <w:right w:val="none" w:sz="0" w:space="0" w:color="auto"/>
                                  </w:divBdr>
                                  <w:divsChild>
                                    <w:div w:id="12558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672">
                          <w:marLeft w:val="0"/>
                          <w:marRight w:val="0"/>
                          <w:marTop w:val="150"/>
                          <w:marBottom w:val="270"/>
                          <w:divBdr>
                            <w:top w:val="none" w:sz="0" w:space="0" w:color="auto"/>
                            <w:left w:val="none" w:sz="0" w:space="0" w:color="auto"/>
                            <w:bottom w:val="none" w:sz="0" w:space="0" w:color="auto"/>
                            <w:right w:val="none" w:sz="0" w:space="0" w:color="auto"/>
                          </w:divBdr>
                          <w:divsChild>
                            <w:div w:id="1586064835">
                              <w:marLeft w:val="0"/>
                              <w:marRight w:val="0"/>
                              <w:marTop w:val="0"/>
                              <w:marBottom w:val="0"/>
                              <w:divBdr>
                                <w:top w:val="none" w:sz="0" w:space="0" w:color="auto"/>
                                <w:left w:val="none" w:sz="0" w:space="0" w:color="auto"/>
                                <w:bottom w:val="none" w:sz="0" w:space="0" w:color="auto"/>
                                <w:right w:val="none" w:sz="0" w:space="0" w:color="auto"/>
                              </w:divBdr>
                            </w:div>
                            <w:div w:id="2026516639">
                              <w:marLeft w:val="0"/>
                              <w:marRight w:val="0"/>
                              <w:marTop w:val="0"/>
                              <w:marBottom w:val="0"/>
                              <w:divBdr>
                                <w:top w:val="none" w:sz="0" w:space="0" w:color="auto"/>
                                <w:left w:val="none" w:sz="0" w:space="0" w:color="auto"/>
                                <w:bottom w:val="none" w:sz="0" w:space="0" w:color="auto"/>
                                <w:right w:val="none" w:sz="0" w:space="0" w:color="auto"/>
                              </w:divBdr>
                            </w:div>
                            <w:div w:id="1560677498">
                              <w:marLeft w:val="0"/>
                              <w:marRight w:val="0"/>
                              <w:marTop w:val="0"/>
                              <w:marBottom w:val="0"/>
                              <w:divBdr>
                                <w:top w:val="none" w:sz="0" w:space="0" w:color="auto"/>
                                <w:left w:val="none" w:sz="0" w:space="0" w:color="auto"/>
                                <w:bottom w:val="none" w:sz="0" w:space="0" w:color="auto"/>
                                <w:right w:val="none" w:sz="0" w:space="0" w:color="auto"/>
                              </w:divBdr>
                            </w:div>
                            <w:div w:id="669522241">
                              <w:marLeft w:val="0"/>
                              <w:marRight w:val="0"/>
                              <w:marTop w:val="0"/>
                              <w:marBottom w:val="0"/>
                              <w:divBdr>
                                <w:top w:val="none" w:sz="0" w:space="0" w:color="auto"/>
                                <w:left w:val="none" w:sz="0" w:space="0" w:color="auto"/>
                                <w:bottom w:val="none" w:sz="0" w:space="0" w:color="auto"/>
                                <w:right w:val="none" w:sz="0" w:space="0" w:color="auto"/>
                              </w:divBdr>
                            </w:div>
                            <w:div w:id="1836870989">
                              <w:marLeft w:val="0"/>
                              <w:marRight w:val="0"/>
                              <w:marTop w:val="0"/>
                              <w:marBottom w:val="0"/>
                              <w:divBdr>
                                <w:top w:val="none" w:sz="0" w:space="0" w:color="auto"/>
                                <w:left w:val="none" w:sz="0" w:space="0" w:color="auto"/>
                                <w:bottom w:val="none" w:sz="0" w:space="0" w:color="auto"/>
                                <w:right w:val="none" w:sz="0" w:space="0" w:color="auto"/>
                              </w:divBdr>
                            </w:div>
                            <w:div w:id="1124082071">
                              <w:marLeft w:val="0"/>
                              <w:marRight w:val="0"/>
                              <w:marTop w:val="0"/>
                              <w:marBottom w:val="0"/>
                              <w:divBdr>
                                <w:top w:val="none" w:sz="0" w:space="0" w:color="auto"/>
                                <w:left w:val="none" w:sz="0" w:space="0" w:color="auto"/>
                                <w:bottom w:val="none" w:sz="0" w:space="0" w:color="auto"/>
                                <w:right w:val="none" w:sz="0" w:space="0" w:color="auto"/>
                              </w:divBdr>
                            </w:div>
                            <w:div w:id="990911510">
                              <w:marLeft w:val="0"/>
                              <w:marRight w:val="0"/>
                              <w:marTop w:val="0"/>
                              <w:marBottom w:val="0"/>
                              <w:divBdr>
                                <w:top w:val="none" w:sz="0" w:space="0" w:color="auto"/>
                                <w:left w:val="none" w:sz="0" w:space="0" w:color="auto"/>
                                <w:bottom w:val="none" w:sz="0" w:space="0" w:color="auto"/>
                                <w:right w:val="none" w:sz="0" w:space="0" w:color="auto"/>
                              </w:divBdr>
                            </w:div>
                          </w:divsChild>
                        </w:div>
                        <w:div w:id="1090201128">
                          <w:marLeft w:val="0"/>
                          <w:marRight w:val="0"/>
                          <w:marTop w:val="150"/>
                          <w:marBottom w:val="270"/>
                          <w:divBdr>
                            <w:top w:val="none" w:sz="0" w:space="0" w:color="auto"/>
                            <w:left w:val="none" w:sz="0" w:space="0" w:color="auto"/>
                            <w:bottom w:val="none" w:sz="0" w:space="0" w:color="auto"/>
                            <w:right w:val="none" w:sz="0" w:space="0" w:color="auto"/>
                          </w:divBdr>
                          <w:divsChild>
                            <w:div w:id="904418226">
                              <w:marLeft w:val="0"/>
                              <w:marRight w:val="0"/>
                              <w:marTop w:val="0"/>
                              <w:marBottom w:val="0"/>
                              <w:divBdr>
                                <w:top w:val="none" w:sz="0" w:space="0" w:color="auto"/>
                                <w:left w:val="none" w:sz="0" w:space="0" w:color="auto"/>
                                <w:bottom w:val="none" w:sz="0" w:space="0" w:color="auto"/>
                                <w:right w:val="none" w:sz="0" w:space="0" w:color="auto"/>
                              </w:divBdr>
                            </w:div>
                            <w:div w:id="43020872">
                              <w:marLeft w:val="0"/>
                              <w:marRight w:val="0"/>
                              <w:marTop w:val="0"/>
                              <w:marBottom w:val="0"/>
                              <w:divBdr>
                                <w:top w:val="none" w:sz="0" w:space="0" w:color="auto"/>
                                <w:left w:val="none" w:sz="0" w:space="0" w:color="auto"/>
                                <w:bottom w:val="none" w:sz="0" w:space="0" w:color="auto"/>
                                <w:right w:val="none" w:sz="0" w:space="0" w:color="auto"/>
                              </w:divBdr>
                            </w:div>
                            <w:div w:id="1444303939">
                              <w:marLeft w:val="0"/>
                              <w:marRight w:val="0"/>
                              <w:marTop w:val="0"/>
                              <w:marBottom w:val="0"/>
                              <w:divBdr>
                                <w:top w:val="none" w:sz="0" w:space="0" w:color="auto"/>
                                <w:left w:val="none" w:sz="0" w:space="0" w:color="auto"/>
                                <w:bottom w:val="none" w:sz="0" w:space="0" w:color="auto"/>
                                <w:right w:val="none" w:sz="0" w:space="0" w:color="auto"/>
                              </w:divBdr>
                            </w:div>
                            <w:div w:id="1080837028">
                              <w:marLeft w:val="0"/>
                              <w:marRight w:val="0"/>
                              <w:marTop w:val="0"/>
                              <w:marBottom w:val="0"/>
                              <w:divBdr>
                                <w:top w:val="none" w:sz="0" w:space="0" w:color="auto"/>
                                <w:left w:val="none" w:sz="0" w:space="0" w:color="auto"/>
                                <w:bottom w:val="none" w:sz="0" w:space="0" w:color="auto"/>
                                <w:right w:val="none" w:sz="0" w:space="0" w:color="auto"/>
                              </w:divBdr>
                            </w:div>
                            <w:div w:id="55204195">
                              <w:marLeft w:val="0"/>
                              <w:marRight w:val="0"/>
                              <w:marTop w:val="0"/>
                              <w:marBottom w:val="0"/>
                              <w:divBdr>
                                <w:top w:val="none" w:sz="0" w:space="0" w:color="auto"/>
                                <w:left w:val="none" w:sz="0" w:space="0" w:color="auto"/>
                                <w:bottom w:val="none" w:sz="0" w:space="0" w:color="auto"/>
                                <w:right w:val="none" w:sz="0" w:space="0" w:color="auto"/>
                              </w:divBdr>
                            </w:div>
                          </w:divsChild>
                        </w:div>
                        <w:div w:id="1299988618">
                          <w:marLeft w:val="0"/>
                          <w:marRight w:val="0"/>
                          <w:marTop w:val="150"/>
                          <w:marBottom w:val="270"/>
                          <w:divBdr>
                            <w:top w:val="none" w:sz="0" w:space="0" w:color="auto"/>
                            <w:left w:val="none" w:sz="0" w:space="0" w:color="auto"/>
                            <w:bottom w:val="none" w:sz="0" w:space="0" w:color="auto"/>
                            <w:right w:val="none" w:sz="0" w:space="0" w:color="auto"/>
                          </w:divBdr>
                        </w:div>
                        <w:div w:id="209743973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mx/plum/a/?doi=10.1016/S0140-6736(21)00151-3&amp;theme=plum-jbs-theme&amp;hideUsag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972</Words>
  <Characters>5545</Characters>
  <Application>Microsoft Office Word</Application>
  <DocSecurity>0</DocSecurity>
  <Lines>46</Lines>
  <Paragraphs>13</Paragraphs>
  <ScaleCrop>false</ScaleCrop>
  <Company>Grizli777</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Gill Warren</cp:lastModifiedBy>
  <cp:revision>3</cp:revision>
  <dcterms:created xsi:type="dcterms:W3CDTF">2021-02-19T13:19:00Z</dcterms:created>
  <dcterms:modified xsi:type="dcterms:W3CDTF">2021-02-22T11:54:00Z</dcterms:modified>
</cp:coreProperties>
</file>